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54" w:rsidRDefault="00915454" w:rsidP="00915454">
      <w:pPr>
        <w:widowControl/>
        <w:spacing w:line="240" w:lineRule="auto"/>
        <w:jc w:val="center"/>
        <w:textAlignment w:val="auto"/>
        <w:rPr>
          <w:rFonts w:ascii="Arial" w:hAnsi="Arial" w:cs="Arial"/>
          <w:b/>
          <w:bCs/>
          <w:sz w:val="22"/>
          <w:szCs w:val="22"/>
          <w:u w:val="single"/>
        </w:rPr>
      </w:pPr>
    </w:p>
    <w:p w:rsidR="00915454" w:rsidRPr="00E1522E" w:rsidRDefault="00915454" w:rsidP="00915454">
      <w:pPr>
        <w:widowControl/>
        <w:spacing w:line="240" w:lineRule="auto"/>
        <w:jc w:val="center"/>
        <w:textAlignment w:val="auto"/>
        <w:rPr>
          <w:rFonts w:ascii="Arial" w:hAnsi="Arial" w:cs="Arial"/>
          <w:b/>
          <w:bCs/>
          <w:sz w:val="22"/>
          <w:szCs w:val="22"/>
          <w:u w:val="single"/>
        </w:rPr>
      </w:pPr>
      <w:r w:rsidRPr="00E1522E">
        <w:rPr>
          <w:rFonts w:ascii="Arial" w:hAnsi="Arial" w:cs="Arial"/>
          <w:b/>
          <w:bCs/>
          <w:sz w:val="22"/>
          <w:szCs w:val="22"/>
          <w:u w:val="single"/>
        </w:rPr>
        <w:t>CPM FORM A – PSYCHOLOGICAL ASSESSMENT RELEASE FORM</w:t>
      </w:r>
    </w:p>
    <w:p w:rsidR="00915454" w:rsidRPr="00E1522E" w:rsidRDefault="00915454" w:rsidP="00915454">
      <w:pPr>
        <w:widowControl/>
        <w:spacing w:line="240" w:lineRule="auto"/>
        <w:jc w:val="left"/>
        <w:textAlignment w:val="auto"/>
        <w:rPr>
          <w:rFonts w:ascii="Arial" w:hAnsi="Arial" w:cs="Arial"/>
          <w:b/>
          <w:bCs/>
          <w:sz w:val="22"/>
          <w:szCs w:val="22"/>
        </w:rPr>
      </w:pPr>
    </w:p>
    <w:p w:rsidR="00915454" w:rsidRPr="00E1522E" w:rsidRDefault="00915454" w:rsidP="00915454">
      <w:pPr>
        <w:widowControl/>
        <w:spacing w:line="240" w:lineRule="auto"/>
        <w:jc w:val="left"/>
        <w:textAlignment w:val="auto"/>
        <w:rPr>
          <w:rFonts w:ascii="Arial" w:hAnsi="Arial" w:cs="Arial"/>
          <w:sz w:val="22"/>
          <w:szCs w:val="22"/>
        </w:rPr>
      </w:pPr>
      <w:r w:rsidRPr="00E1522E">
        <w:rPr>
          <w:rFonts w:ascii="Arial" w:hAnsi="Arial" w:cs="Arial"/>
          <w:bCs/>
          <w:sz w:val="22"/>
          <w:szCs w:val="22"/>
        </w:rPr>
        <w:t xml:space="preserve">As part of the application process to become an inquirer in the Presbytery of San Francisco, all </w:t>
      </w:r>
      <w:r w:rsidRPr="00E1522E">
        <w:rPr>
          <w:rFonts w:ascii="Arial" w:hAnsi="Arial" w:cs="Arial"/>
          <w:sz w:val="22"/>
          <w:szCs w:val="22"/>
        </w:rPr>
        <w:t xml:space="preserve">individuals are required to participate </w:t>
      </w:r>
      <w:r w:rsidRPr="00E1522E">
        <w:rPr>
          <w:rFonts w:ascii="Arial" w:hAnsi="Arial" w:cs="Arial"/>
          <w:iCs/>
          <w:sz w:val="22"/>
          <w:szCs w:val="22"/>
        </w:rPr>
        <w:t xml:space="preserve">in </w:t>
      </w:r>
      <w:r w:rsidRPr="00E1522E">
        <w:rPr>
          <w:rFonts w:ascii="Arial" w:hAnsi="Arial" w:cs="Arial"/>
          <w:sz w:val="22"/>
          <w:szCs w:val="22"/>
        </w:rPr>
        <w:t>a comprehensive, in-depth psychological and career assessment conducted by an accredited testing site</w:t>
      </w:r>
      <w:proofErr w:type="gramStart"/>
      <w:r w:rsidRPr="00E1522E">
        <w:rPr>
          <w:rFonts w:ascii="Arial" w:hAnsi="Arial" w:cs="Arial"/>
          <w:sz w:val="22"/>
          <w:szCs w:val="22"/>
        </w:rPr>
        <w:t xml:space="preserve">.  </w:t>
      </w:r>
      <w:proofErr w:type="gramEnd"/>
      <w:r w:rsidRPr="00E1522E">
        <w:rPr>
          <w:rFonts w:ascii="Arial" w:hAnsi="Arial" w:cs="Arial"/>
          <w:sz w:val="22"/>
          <w:szCs w:val="22"/>
        </w:rPr>
        <w:t>The assessment is conducted by credentialed professionals, (i.e. licensed psychologists) who are trained in psychological testing and understand the professional and personal implications of ordination to the ministry of the Word and Sacrament</w:t>
      </w:r>
      <w:proofErr w:type="gramStart"/>
      <w:r w:rsidRPr="00E1522E">
        <w:rPr>
          <w:rFonts w:ascii="Arial" w:hAnsi="Arial" w:cs="Arial"/>
          <w:sz w:val="22"/>
          <w:szCs w:val="22"/>
        </w:rPr>
        <w:t xml:space="preserve">.  </w:t>
      </w:r>
      <w:proofErr w:type="gramEnd"/>
      <w:r w:rsidRPr="00E1522E">
        <w:rPr>
          <w:rFonts w:ascii="Arial" w:hAnsi="Arial" w:cs="Arial"/>
          <w:sz w:val="22"/>
          <w:szCs w:val="22"/>
        </w:rPr>
        <w:t>Both the CPM and the applicant make use of the assessment to identify and evaluate areas of strength and growth as together they explore the call to ministry</w:t>
      </w:r>
      <w:proofErr w:type="gramStart"/>
      <w:r w:rsidRPr="00E1522E">
        <w:rPr>
          <w:rFonts w:ascii="Arial" w:hAnsi="Arial" w:cs="Arial"/>
          <w:sz w:val="22"/>
          <w:szCs w:val="22"/>
        </w:rPr>
        <w:t xml:space="preserve">.  </w:t>
      </w:r>
      <w:proofErr w:type="gramEnd"/>
      <w:r w:rsidRPr="00E1522E">
        <w:rPr>
          <w:rFonts w:ascii="Arial" w:hAnsi="Arial" w:cs="Arial"/>
          <w:sz w:val="22"/>
          <w:szCs w:val="22"/>
        </w:rPr>
        <w:t xml:space="preserve">Such assessment may provide background and goals for the covenant agreement developed between those under care and the CPM.  </w:t>
      </w:r>
    </w:p>
    <w:p w:rsidR="00915454" w:rsidRPr="00E1522E" w:rsidRDefault="00915454" w:rsidP="00915454">
      <w:pPr>
        <w:widowControl/>
        <w:spacing w:line="240" w:lineRule="auto"/>
        <w:jc w:val="left"/>
        <w:textAlignment w:val="auto"/>
        <w:rPr>
          <w:rFonts w:ascii="Arial" w:hAnsi="Arial" w:cs="Arial"/>
          <w:sz w:val="22"/>
          <w:szCs w:val="22"/>
        </w:rPr>
      </w:pPr>
    </w:p>
    <w:p w:rsidR="00915454" w:rsidRPr="00E1522E" w:rsidRDefault="00915454" w:rsidP="00915454">
      <w:pPr>
        <w:widowControl/>
        <w:spacing w:line="240" w:lineRule="auto"/>
        <w:jc w:val="left"/>
        <w:textAlignment w:val="auto"/>
        <w:rPr>
          <w:rFonts w:ascii="Arial" w:hAnsi="Arial" w:cs="Arial"/>
          <w:sz w:val="22"/>
          <w:szCs w:val="22"/>
        </w:rPr>
      </w:pPr>
      <w:r w:rsidRPr="00E1522E">
        <w:rPr>
          <w:rFonts w:ascii="Arial" w:hAnsi="Arial" w:cs="Arial"/>
          <w:sz w:val="22"/>
          <w:szCs w:val="22"/>
        </w:rPr>
        <w:t>The CPM treats these assessments with the same care it does for all individuals in the preparation for ordination process</w:t>
      </w:r>
      <w:proofErr w:type="gramStart"/>
      <w:r w:rsidRPr="00E1522E">
        <w:rPr>
          <w:rFonts w:ascii="Arial" w:hAnsi="Arial" w:cs="Arial"/>
          <w:sz w:val="22"/>
          <w:szCs w:val="22"/>
        </w:rPr>
        <w:t xml:space="preserve">.  </w:t>
      </w:r>
      <w:proofErr w:type="gramEnd"/>
      <w:r w:rsidRPr="00E1522E">
        <w:rPr>
          <w:rFonts w:ascii="Arial" w:hAnsi="Arial" w:cs="Arial"/>
          <w:sz w:val="22"/>
          <w:szCs w:val="22"/>
        </w:rPr>
        <w:t xml:space="preserve">Outcomes and recommendations </w:t>
      </w:r>
      <w:proofErr w:type="gramStart"/>
      <w:r w:rsidRPr="00E1522E">
        <w:rPr>
          <w:rFonts w:ascii="Arial" w:hAnsi="Arial" w:cs="Arial"/>
          <w:sz w:val="22"/>
          <w:szCs w:val="22"/>
        </w:rPr>
        <w:t>are fully discussed</w:t>
      </w:r>
      <w:proofErr w:type="gramEnd"/>
      <w:r w:rsidRPr="00E1522E">
        <w:rPr>
          <w:rFonts w:ascii="Arial" w:hAnsi="Arial" w:cs="Arial"/>
          <w:sz w:val="22"/>
          <w:szCs w:val="22"/>
        </w:rPr>
        <w:t xml:space="preserve"> with the individual coming under care so that mutual understanding can emerge. Tests do not give the whole picture of a person but may be helpful in the assessment of appropriate temperament for ministry, communication, and conflict resolution aptitude, family of origin issues, and overall psychosocial health.  </w:t>
      </w:r>
    </w:p>
    <w:p w:rsidR="00915454" w:rsidRPr="00E1522E" w:rsidRDefault="00915454" w:rsidP="00915454">
      <w:pPr>
        <w:widowControl/>
        <w:spacing w:line="240" w:lineRule="auto"/>
        <w:jc w:val="left"/>
        <w:textAlignment w:val="auto"/>
        <w:rPr>
          <w:rFonts w:ascii="Arial" w:hAnsi="Arial" w:cs="Arial"/>
          <w:sz w:val="22"/>
          <w:szCs w:val="22"/>
        </w:rPr>
      </w:pPr>
    </w:p>
    <w:p w:rsidR="00915454" w:rsidRPr="00E1522E" w:rsidRDefault="00915454" w:rsidP="00915454">
      <w:pPr>
        <w:widowControl/>
        <w:spacing w:line="240" w:lineRule="auto"/>
        <w:jc w:val="left"/>
        <w:textAlignment w:val="auto"/>
        <w:rPr>
          <w:rFonts w:ascii="Arial" w:hAnsi="Arial" w:cs="Arial"/>
          <w:sz w:val="22"/>
          <w:szCs w:val="22"/>
        </w:rPr>
      </w:pPr>
      <w:r w:rsidRPr="00E1522E">
        <w:rPr>
          <w:rFonts w:ascii="Arial" w:hAnsi="Arial" w:cs="Arial"/>
          <w:sz w:val="22"/>
          <w:szCs w:val="22"/>
        </w:rPr>
        <w:t>The assessment is the confidential property of the CPM and the original will be kept in the permanent file of the person under care</w:t>
      </w:r>
      <w:proofErr w:type="gramStart"/>
      <w:r w:rsidRPr="00E1522E">
        <w:rPr>
          <w:rFonts w:ascii="Arial" w:hAnsi="Arial" w:cs="Arial"/>
          <w:sz w:val="22"/>
          <w:szCs w:val="22"/>
        </w:rPr>
        <w:t xml:space="preserve">.  </w:t>
      </w:r>
      <w:proofErr w:type="gramEnd"/>
      <w:r w:rsidRPr="00E1522E">
        <w:rPr>
          <w:rFonts w:ascii="Arial" w:hAnsi="Arial" w:cs="Arial"/>
          <w:sz w:val="22"/>
          <w:szCs w:val="22"/>
        </w:rPr>
        <w:t>Copies of the assessment are distributed to the Psychological Assessment Sub-Committee, the CPM chair, and all members of the CPM sub-group to which the person has been assigned</w:t>
      </w:r>
      <w:proofErr w:type="gramStart"/>
      <w:r w:rsidRPr="00E1522E">
        <w:rPr>
          <w:rFonts w:ascii="Arial" w:hAnsi="Arial" w:cs="Arial"/>
          <w:sz w:val="22"/>
          <w:szCs w:val="22"/>
        </w:rPr>
        <w:t xml:space="preserve">.  </w:t>
      </w:r>
      <w:proofErr w:type="gramEnd"/>
      <w:r w:rsidRPr="00E1522E">
        <w:rPr>
          <w:rFonts w:ascii="Arial" w:hAnsi="Arial" w:cs="Arial"/>
          <w:sz w:val="22"/>
          <w:szCs w:val="22"/>
        </w:rPr>
        <w:t xml:space="preserve">Once the assessments </w:t>
      </w:r>
      <w:proofErr w:type="gramStart"/>
      <w:r w:rsidRPr="00E1522E">
        <w:rPr>
          <w:rFonts w:ascii="Arial" w:hAnsi="Arial" w:cs="Arial"/>
          <w:sz w:val="22"/>
          <w:szCs w:val="22"/>
        </w:rPr>
        <w:t>have been processed</w:t>
      </w:r>
      <w:proofErr w:type="gramEnd"/>
      <w:r w:rsidRPr="00E1522E">
        <w:rPr>
          <w:rFonts w:ascii="Arial" w:hAnsi="Arial" w:cs="Arial"/>
          <w:sz w:val="22"/>
          <w:szCs w:val="22"/>
        </w:rPr>
        <w:t>, copies are shredded to maintain the highest standards of discretion and confidentiality.</w:t>
      </w:r>
    </w:p>
    <w:p w:rsidR="00915454" w:rsidRPr="00E1522E" w:rsidRDefault="00915454" w:rsidP="00915454">
      <w:pPr>
        <w:widowControl/>
        <w:spacing w:line="240" w:lineRule="auto"/>
        <w:jc w:val="left"/>
        <w:textAlignment w:val="auto"/>
        <w:rPr>
          <w:rFonts w:ascii="Arial" w:hAnsi="Arial" w:cs="Arial"/>
          <w:sz w:val="22"/>
          <w:szCs w:val="22"/>
        </w:rPr>
      </w:pPr>
    </w:p>
    <w:p w:rsidR="00915454" w:rsidRPr="00E1522E" w:rsidRDefault="00915454" w:rsidP="00915454">
      <w:pPr>
        <w:widowControl/>
        <w:spacing w:line="240" w:lineRule="auto"/>
        <w:jc w:val="left"/>
        <w:textAlignment w:val="auto"/>
        <w:rPr>
          <w:rFonts w:ascii="Arial" w:hAnsi="Arial" w:cs="Arial"/>
          <w:sz w:val="22"/>
          <w:szCs w:val="22"/>
        </w:rPr>
      </w:pPr>
      <w:r w:rsidRPr="00E1522E">
        <w:rPr>
          <w:rFonts w:ascii="Arial" w:hAnsi="Arial" w:cs="Arial"/>
          <w:sz w:val="22"/>
          <w:szCs w:val="22"/>
        </w:rPr>
        <w:t>Copies of the psychological assessment may be released to other presbyteries with the written permission of the individual</w:t>
      </w:r>
      <w:proofErr w:type="gramStart"/>
      <w:r w:rsidRPr="00E1522E">
        <w:rPr>
          <w:rFonts w:ascii="Arial" w:hAnsi="Arial" w:cs="Arial"/>
          <w:sz w:val="22"/>
          <w:szCs w:val="22"/>
        </w:rPr>
        <w:t xml:space="preserve">.  </w:t>
      </w:r>
      <w:proofErr w:type="gramEnd"/>
      <w:r w:rsidRPr="00E1522E">
        <w:rPr>
          <w:rFonts w:ascii="Arial" w:hAnsi="Arial" w:cs="Arial"/>
          <w:sz w:val="22"/>
          <w:szCs w:val="22"/>
        </w:rPr>
        <w:t xml:space="preserve">Such requests </w:t>
      </w:r>
      <w:proofErr w:type="gramStart"/>
      <w:r w:rsidRPr="00E1522E">
        <w:rPr>
          <w:rFonts w:ascii="Arial" w:hAnsi="Arial" w:cs="Arial"/>
          <w:sz w:val="22"/>
          <w:szCs w:val="22"/>
        </w:rPr>
        <w:t>are often made</w:t>
      </w:r>
      <w:proofErr w:type="gramEnd"/>
      <w:r w:rsidRPr="00E1522E">
        <w:rPr>
          <w:rFonts w:ascii="Arial" w:hAnsi="Arial" w:cs="Arial"/>
          <w:sz w:val="22"/>
          <w:szCs w:val="22"/>
        </w:rPr>
        <w:t xml:space="preserve"> when the individual is being considered for ordination or when a transfer to another presbytery has been requested.  </w:t>
      </w:r>
    </w:p>
    <w:p w:rsidR="00915454" w:rsidRPr="00E1522E" w:rsidRDefault="00915454" w:rsidP="00915454">
      <w:pPr>
        <w:spacing w:line="240" w:lineRule="auto"/>
        <w:jc w:val="center"/>
        <w:rPr>
          <w:rFonts w:ascii="Arial" w:hAnsi="Arial" w:cs="Arial"/>
          <w:sz w:val="22"/>
          <w:szCs w:val="22"/>
        </w:rPr>
      </w:pPr>
      <w:r w:rsidRPr="00E1522E">
        <w:rPr>
          <w:rFonts w:ascii="Arial" w:hAnsi="Arial" w:cs="Arial"/>
          <w:sz w:val="22"/>
          <w:szCs w:val="22"/>
        </w:rPr>
        <w:t>_____________________</w:t>
      </w:r>
    </w:p>
    <w:p w:rsidR="00915454" w:rsidRPr="00E1522E" w:rsidRDefault="00915454" w:rsidP="00915454">
      <w:pPr>
        <w:spacing w:line="240" w:lineRule="auto"/>
        <w:rPr>
          <w:rFonts w:ascii="Arial" w:hAnsi="Arial" w:cs="Arial"/>
          <w:sz w:val="22"/>
          <w:szCs w:val="22"/>
        </w:rPr>
      </w:pPr>
    </w:p>
    <w:p w:rsidR="00915454" w:rsidRPr="00E1522E" w:rsidRDefault="00915454" w:rsidP="00915454">
      <w:pPr>
        <w:spacing w:line="240" w:lineRule="auto"/>
        <w:jc w:val="left"/>
        <w:rPr>
          <w:rFonts w:ascii="Arial" w:hAnsi="Arial" w:cs="Arial"/>
          <w:sz w:val="22"/>
          <w:szCs w:val="22"/>
        </w:rPr>
      </w:pPr>
      <w:r w:rsidRPr="00E1522E">
        <w:rPr>
          <w:rFonts w:ascii="Arial" w:hAnsi="Arial" w:cs="Arial"/>
          <w:sz w:val="22"/>
          <w:szCs w:val="22"/>
        </w:rPr>
        <w:t xml:space="preserve">I hereby authorize the release and disclosure of all information, </w:t>
      </w:r>
      <w:proofErr w:type="gramStart"/>
      <w:r w:rsidRPr="00E1522E">
        <w:rPr>
          <w:rFonts w:ascii="Arial" w:hAnsi="Arial" w:cs="Arial"/>
          <w:sz w:val="22"/>
          <w:szCs w:val="22"/>
        </w:rPr>
        <w:t>both written</w:t>
      </w:r>
      <w:proofErr w:type="gramEnd"/>
      <w:r w:rsidRPr="00E1522E">
        <w:rPr>
          <w:rFonts w:ascii="Arial" w:hAnsi="Arial" w:cs="Arial"/>
          <w:sz w:val="22"/>
          <w:szCs w:val="22"/>
        </w:rPr>
        <w:t xml:space="preserve"> and verbal, related to the psychological assessment including but not limited to test data and results, findings, reports, recommendations, and professional opinions to the Committee on Preparation for Ministry (CPM) of the Presbytery of San Francisco.</w:t>
      </w:r>
    </w:p>
    <w:p w:rsidR="00915454" w:rsidRPr="00E1522E" w:rsidRDefault="00915454" w:rsidP="00915454">
      <w:pPr>
        <w:spacing w:line="240" w:lineRule="auto"/>
        <w:jc w:val="left"/>
        <w:rPr>
          <w:rFonts w:ascii="Arial" w:hAnsi="Arial" w:cs="Arial"/>
          <w:sz w:val="22"/>
          <w:szCs w:val="22"/>
        </w:rPr>
      </w:pPr>
    </w:p>
    <w:p w:rsidR="00915454" w:rsidRPr="00E1522E" w:rsidRDefault="00915454" w:rsidP="00915454">
      <w:pPr>
        <w:spacing w:line="240" w:lineRule="auto"/>
        <w:jc w:val="left"/>
        <w:rPr>
          <w:rFonts w:ascii="Arial" w:hAnsi="Arial" w:cs="Arial"/>
          <w:sz w:val="22"/>
          <w:szCs w:val="22"/>
        </w:rPr>
      </w:pPr>
      <w:r w:rsidRPr="00E1522E">
        <w:rPr>
          <w:rFonts w:ascii="Arial" w:hAnsi="Arial" w:cs="Arial"/>
          <w:sz w:val="22"/>
          <w:szCs w:val="22"/>
        </w:rPr>
        <w:t>I understand that this information and the assessment report will be limited to the CPM and treated as confidential by said Committee</w:t>
      </w:r>
      <w:proofErr w:type="gramStart"/>
      <w:r w:rsidRPr="00E1522E">
        <w:rPr>
          <w:rFonts w:ascii="Arial" w:hAnsi="Arial" w:cs="Arial"/>
          <w:sz w:val="22"/>
          <w:szCs w:val="22"/>
        </w:rPr>
        <w:t xml:space="preserve">.  </w:t>
      </w:r>
      <w:proofErr w:type="gramEnd"/>
      <w:r w:rsidRPr="00E1522E">
        <w:rPr>
          <w:rFonts w:ascii="Arial" w:hAnsi="Arial" w:cs="Arial"/>
          <w:sz w:val="22"/>
          <w:szCs w:val="22"/>
        </w:rPr>
        <w:t xml:space="preserve">This report </w:t>
      </w:r>
      <w:proofErr w:type="gramStart"/>
      <w:r w:rsidRPr="00E1522E">
        <w:rPr>
          <w:rFonts w:ascii="Arial" w:hAnsi="Arial" w:cs="Arial"/>
          <w:sz w:val="22"/>
          <w:szCs w:val="22"/>
        </w:rPr>
        <w:t>will not be released</w:t>
      </w:r>
      <w:proofErr w:type="gramEnd"/>
      <w:r w:rsidRPr="00E1522E">
        <w:rPr>
          <w:rFonts w:ascii="Arial" w:hAnsi="Arial" w:cs="Arial"/>
          <w:sz w:val="22"/>
          <w:szCs w:val="22"/>
        </w:rPr>
        <w:t xml:space="preserve"> to any other entity/person in or outside the Presbyterian Church without my additional written authorization.  </w:t>
      </w:r>
    </w:p>
    <w:p w:rsidR="00915454" w:rsidRPr="00E1522E" w:rsidRDefault="00915454" w:rsidP="00915454">
      <w:pPr>
        <w:spacing w:line="240" w:lineRule="auto"/>
        <w:jc w:val="left"/>
        <w:rPr>
          <w:rFonts w:ascii="Arial" w:hAnsi="Arial" w:cs="Arial"/>
          <w:sz w:val="22"/>
          <w:szCs w:val="22"/>
        </w:rPr>
      </w:pPr>
    </w:p>
    <w:p w:rsidR="00915454" w:rsidRPr="00E1522E" w:rsidRDefault="00915454" w:rsidP="00915454">
      <w:pPr>
        <w:spacing w:line="240" w:lineRule="auto"/>
        <w:jc w:val="left"/>
        <w:rPr>
          <w:rFonts w:ascii="Arial" w:hAnsi="Arial" w:cs="Arial"/>
          <w:sz w:val="22"/>
          <w:szCs w:val="22"/>
        </w:rPr>
      </w:pPr>
    </w:p>
    <w:p w:rsidR="00915454" w:rsidRPr="00E1522E" w:rsidRDefault="00915454" w:rsidP="00915454">
      <w:pPr>
        <w:tabs>
          <w:tab w:val="right" w:pos="5520"/>
          <w:tab w:val="left" w:pos="5640"/>
          <w:tab w:val="right" w:pos="10320"/>
        </w:tabs>
        <w:spacing w:line="240" w:lineRule="auto"/>
        <w:jc w:val="left"/>
        <w:rPr>
          <w:rFonts w:ascii="Arial" w:hAnsi="Arial" w:cs="Arial"/>
          <w:sz w:val="22"/>
          <w:szCs w:val="22"/>
        </w:rPr>
      </w:pPr>
      <w:r w:rsidRPr="00E1522E">
        <w:rPr>
          <w:rFonts w:ascii="Arial" w:hAnsi="Arial" w:cs="Arial"/>
          <w:sz w:val="22"/>
          <w:szCs w:val="22"/>
        </w:rPr>
        <w:t>Signed: ________________________________</w:t>
      </w:r>
      <w:r w:rsidRPr="00E1522E">
        <w:rPr>
          <w:rFonts w:ascii="Arial" w:hAnsi="Arial" w:cs="Arial"/>
          <w:sz w:val="22"/>
          <w:szCs w:val="22"/>
        </w:rPr>
        <w:tab/>
      </w:r>
      <w:r>
        <w:rPr>
          <w:rFonts w:ascii="Arial" w:hAnsi="Arial" w:cs="Arial"/>
          <w:sz w:val="22"/>
          <w:szCs w:val="22"/>
        </w:rPr>
        <w:tab/>
      </w:r>
      <w:r w:rsidRPr="00E1522E">
        <w:rPr>
          <w:rFonts w:ascii="Arial" w:hAnsi="Arial" w:cs="Arial"/>
          <w:sz w:val="22"/>
          <w:szCs w:val="22"/>
        </w:rPr>
        <w:t>Print Na</w:t>
      </w:r>
      <w:r>
        <w:rPr>
          <w:rFonts w:ascii="Arial" w:hAnsi="Arial" w:cs="Arial"/>
          <w:sz w:val="22"/>
          <w:szCs w:val="22"/>
        </w:rPr>
        <w:t>me</w:t>
      </w:r>
      <w:proofErr w:type="gramStart"/>
      <w:r>
        <w:rPr>
          <w:rFonts w:ascii="Arial" w:hAnsi="Arial" w:cs="Arial"/>
          <w:sz w:val="22"/>
          <w:szCs w:val="22"/>
        </w:rPr>
        <w:t>:_</w:t>
      </w:r>
      <w:proofErr w:type="gramEnd"/>
      <w:r>
        <w:rPr>
          <w:rFonts w:ascii="Arial" w:hAnsi="Arial" w:cs="Arial"/>
          <w:sz w:val="22"/>
          <w:szCs w:val="22"/>
        </w:rPr>
        <w:t>___________________</w:t>
      </w:r>
    </w:p>
    <w:p w:rsidR="00915454" w:rsidRDefault="00915454" w:rsidP="00915454">
      <w:pPr>
        <w:tabs>
          <w:tab w:val="right" w:pos="5520"/>
          <w:tab w:val="left" w:pos="5640"/>
          <w:tab w:val="right" w:pos="10320"/>
        </w:tabs>
        <w:spacing w:line="240" w:lineRule="auto"/>
        <w:jc w:val="left"/>
        <w:rPr>
          <w:rFonts w:ascii="Arial" w:hAnsi="Arial" w:cs="Arial"/>
          <w:sz w:val="22"/>
          <w:szCs w:val="22"/>
        </w:rPr>
      </w:pPr>
    </w:p>
    <w:p w:rsidR="00915454" w:rsidRPr="00E1522E" w:rsidRDefault="00915454" w:rsidP="00915454">
      <w:pPr>
        <w:tabs>
          <w:tab w:val="right" w:pos="5520"/>
          <w:tab w:val="left" w:pos="5640"/>
          <w:tab w:val="right" w:pos="10320"/>
        </w:tabs>
        <w:spacing w:line="240" w:lineRule="auto"/>
        <w:jc w:val="left"/>
        <w:rPr>
          <w:rFonts w:ascii="Arial" w:hAnsi="Arial" w:cs="Arial"/>
          <w:sz w:val="22"/>
          <w:szCs w:val="22"/>
        </w:rPr>
      </w:pPr>
      <w:r w:rsidRPr="00E1522E">
        <w:rPr>
          <w:rFonts w:ascii="Arial" w:hAnsi="Arial" w:cs="Arial"/>
          <w:sz w:val="22"/>
          <w:szCs w:val="22"/>
        </w:rPr>
        <w:t>Witness:  ____________________________</w:t>
      </w:r>
      <w:r>
        <w:rPr>
          <w:rFonts w:ascii="Arial" w:hAnsi="Arial" w:cs="Arial"/>
          <w:sz w:val="22"/>
          <w:szCs w:val="22"/>
        </w:rPr>
        <w:t>_</w:t>
      </w:r>
      <w:r w:rsidRPr="00E1522E">
        <w:rPr>
          <w:rFonts w:ascii="Arial" w:hAnsi="Arial" w:cs="Arial"/>
          <w:sz w:val="22"/>
          <w:szCs w:val="22"/>
        </w:rPr>
        <w:t>__</w:t>
      </w:r>
      <w:r w:rsidRPr="00E1522E">
        <w:rPr>
          <w:rFonts w:ascii="Arial" w:hAnsi="Arial" w:cs="Arial"/>
          <w:sz w:val="22"/>
          <w:szCs w:val="22"/>
        </w:rPr>
        <w:tab/>
      </w:r>
      <w:r w:rsidRPr="00E1522E">
        <w:rPr>
          <w:rFonts w:ascii="Arial" w:hAnsi="Arial" w:cs="Arial"/>
          <w:sz w:val="22"/>
          <w:szCs w:val="22"/>
        </w:rPr>
        <w:tab/>
        <w:t xml:space="preserve">Print Name: </w:t>
      </w:r>
      <w:r>
        <w:rPr>
          <w:rFonts w:ascii="Arial" w:hAnsi="Arial" w:cs="Arial"/>
          <w:sz w:val="22"/>
          <w:szCs w:val="22"/>
        </w:rPr>
        <w:t>____________________</w:t>
      </w:r>
    </w:p>
    <w:p w:rsidR="00915454" w:rsidRPr="00E1522E" w:rsidRDefault="00915454" w:rsidP="00915454">
      <w:pPr>
        <w:tabs>
          <w:tab w:val="right" w:pos="5520"/>
          <w:tab w:val="left" w:pos="5640"/>
          <w:tab w:val="right" w:pos="10320"/>
        </w:tabs>
        <w:spacing w:line="240" w:lineRule="auto"/>
        <w:jc w:val="left"/>
        <w:rPr>
          <w:rFonts w:ascii="Arial" w:hAnsi="Arial" w:cs="Arial"/>
          <w:sz w:val="22"/>
          <w:szCs w:val="22"/>
        </w:rPr>
      </w:pPr>
    </w:p>
    <w:p w:rsidR="00915454" w:rsidRPr="00E1522E" w:rsidRDefault="00915454" w:rsidP="00915454">
      <w:pPr>
        <w:tabs>
          <w:tab w:val="right" w:pos="5520"/>
          <w:tab w:val="right" w:pos="10320"/>
        </w:tabs>
        <w:spacing w:line="240" w:lineRule="auto"/>
        <w:jc w:val="left"/>
        <w:rPr>
          <w:rFonts w:ascii="Arial" w:hAnsi="Arial" w:cs="Arial"/>
          <w:sz w:val="22"/>
          <w:szCs w:val="22"/>
        </w:rPr>
      </w:pPr>
      <w:r w:rsidRPr="00E1522E">
        <w:rPr>
          <w:rFonts w:ascii="Arial" w:hAnsi="Arial" w:cs="Arial"/>
          <w:sz w:val="22"/>
          <w:szCs w:val="22"/>
        </w:rPr>
        <w:t>Date:  ________________________________</w:t>
      </w:r>
      <w:r>
        <w:rPr>
          <w:rFonts w:ascii="Arial" w:hAnsi="Arial" w:cs="Arial"/>
          <w:sz w:val="22"/>
          <w:szCs w:val="22"/>
        </w:rPr>
        <w:t>_</w:t>
      </w:r>
      <w:r w:rsidRPr="00E1522E">
        <w:rPr>
          <w:rFonts w:ascii="Arial" w:hAnsi="Arial" w:cs="Arial"/>
          <w:sz w:val="22"/>
          <w:szCs w:val="22"/>
        </w:rPr>
        <w:t>_</w:t>
      </w:r>
    </w:p>
    <w:p w:rsidR="00915454" w:rsidRDefault="00915454" w:rsidP="00915454">
      <w:pPr>
        <w:tabs>
          <w:tab w:val="right" w:pos="5520"/>
          <w:tab w:val="right" w:pos="10320"/>
        </w:tabs>
        <w:spacing w:line="240" w:lineRule="auto"/>
        <w:jc w:val="left"/>
        <w:rPr>
          <w:rFonts w:ascii="Arial" w:hAnsi="Arial" w:cs="Arial"/>
          <w:sz w:val="22"/>
          <w:szCs w:val="22"/>
        </w:rPr>
      </w:pPr>
    </w:p>
    <w:p w:rsidR="00915454" w:rsidRPr="00E1522E" w:rsidRDefault="00915454" w:rsidP="00915454">
      <w:pPr>
        <w:tabs>
          <w:tab w:val="right" w:pos="5520"/>
          <w:tab w:val="right" w:pos="10320"/>
        </w:tabs>
        <w:spacing w:line="240" w:lineRule="auto"/>
        <w:jc w:val="left"/>
        <w:rPr>
          <w:rFonts w:ascii="Arial" w:hAnsi="Arial" w:cs="Arial"/>
          <w:sz w:val="22"/>
          <w:szCs w:val="22"/>
        </w:rPr>
      </w:pPr>
    </w:p>
    <w:p w:rsidR="00915454" w:rsidRPr="00E1522E" w:rsidRDefault="00915454" w:rsidP="00915454">
      <w:pPr>
        <w:tabs>
          <w:tab w:val="right" w:pos="5520"/>
          <w:tab w:val="right" w:pos="10320"/>
        </w:tabs>
        <w:spacing w:line="240" w:lineRule="auto"/>
        <w:jc w:val="left"/>
        <w:rPr>
          <w:rFonts w:ascii="Arial" w:hAnsi="Arial" w:cs="Arial"/>
          <w:sz w:val="22"/>
          <w:szCs w:val="22"/>
        </w:rPr>
      </w:pPr>
      <w:bookmarkStart w:id="0" w:name="_GoBack"/>
      <w:bookmarkEnd w:id="0"/>
    </w:p>
    <w:p w:rsidR="00915454" w:rsidRPr="00915454" w:rsidRDefault="00915454" w:rsidP="00915454">
      <w:pPr>
        <w:pStyle w:val="NoSpacing"/>
        <w:rPr>
          <w:rFonts w:ascii="Arial" w:hAnsi="Arial" w:cs="Arial"/>
        </w:rPr>
      </w:pPr>
      <w:r w:rsidRPr="00915454">
        <w:rPr>
          <w:rFonts w:ascii="Arial" w:hAnsi="Arial" w:cs="Arial"/>
        </w:rPr>
        <w:t>Send signed original to:</w:t>
      </w:r>
    </w:p>
    <w:p w:rsidR="00915454" w:rsidRPr="00915454" w:rsidRDefault="00915454" w:rsidP="00915454">
      <w:pPr>
        <w:pStyle w:val="NoSpacing"/>
        <w:rPr>
          <w:rFonts w:ascii="Arial" w:hAnsi="Arial" w:cs="Arial"/>
        </w:rPr>
      </w:pPr>
      <w:r w:rsidRPr="00915454">
        <w:rPr>
          <w:rFonts w:ascii="Arial" w:hAnsi="Arial" w:cs="Arial"/>
        </w:rPr>
        <w:t>Chair of CPM</w:t>
      </w:r>
    </w:p>
    <w:p w:rsidR="00915454" w:rsidRPr="00915454" w:rsidRDefault="00915454" w:rsidP="00915454">
      <w:pPr>
        <w:pStyle w:val="NoSpacing"/>
        <w:rPr>
          <w:rFonts w:ascii="Arial" w:hAnsi="Arial" w:cs="Arial"/>
        </w:rPr>
      </w:pPr>
      <w:r w:rsidRPr="00915454">
        <w:rPr>
          <w:rFonts w:ascii="Arial" w:hAnsi="Arial" w:cs="Arial"/>
        </w:rPr>
        <w:t>The Presbytery of San Francisco</w:t>
      </w:r>
    </w:p>
    <w:p w:rsidR="00915454" w:rsidRPr="00915454" w:rsidRDefault="00915454" w:rsidP="00915454">
      <w:pPr>
        <w:pStyle w:val="NoSpacing"/>
        <w:rPr>
          <w:rFonts w:ascii="Arial" w:hAnsi="Arial" w:cs="Arial"/>
        </w:rPr>
      </w:pPr>
      <w:r w:rsidRPr="00915454">
        <w:rPr>
          <w:rFonts w:ascii="Arial" w:hAnsi="Arial" w:cs="Arial"/>
        </w:rPr>
        <w:t>2029 University Avenue, Suite #200</w:t>
      </w:r>
    </w:p>
    <w:p w:rsidR="00915454" w:rsidRPr="00915454" w:rsidRDefault="00915454" w:rsidP="00915454">
      <w:pPr>
        <w:pStyle w:val="NoSpacing"/>
        <w:rPr>
          <w:rFonts w:ascii="Arial" w:hAnsi="Arial" w:cs="Arial"/>
        </w:rPr>
      </w:pPr>
      <w:r w:rsidRPr="00915454">
        <w:rPr>
          <w:rFonts w:ascii="Arial" w:hAnsi="Arial" w:cs="Arial"/>
        </w:rPr>
        <w:t>Berkeley, CA 94704</w:t>
      </w:r>
    </w:p>
    <w:p w:rsidR="00881BF4" w:rsidRPr="00915454" w:rsidRDefault="00915454" w:rsidP="00915454">
      <w:pPr>
        <w:pStyle w:val="NoSpacing"/>
        <w:rPr>
          <w:rFonts w:ascii="Arial" w:hAnsi="Arial" w:cs="Arial"/>
        </w:rPr>
      </w:pPr>
      <w:r w:rsidRPr="00915454">
        <w:rPr>
          <w:rFonts w:ascii="Arial" w:hAnsi="Arial" w:cs="Arial"/>
        </w:rPr>
        <w:t>(510) 849-4393</w:t>
      </w:r>
    </w:p>
    <w:sectPr w:rsidR="00881BF4" w:rsidRPr="00915454" w:rsidSect="0091545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ldine401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54"/>
    <w:rsid w:val="00120253"/>
    <w:rsid w:val="007410B6"/>
    <w:rsid w:val="00881BF4"/>
    <w:rsid w:val="00915454"/>
    <w:rsid w:val="00CA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54"/>
    <w:pPr>
      <w:widowControl w:val="0"/>
      <w:autoSpaceDE w:val="0"/>
      <w:autoSpaceDN w:val="0"/>
      <w:adjustRightInd w:val="0"/>
      <w:spacing w:line="360" w:lineRule="atLeast"/>
      <w:jc w:val="both"/>
      <w:textAlignment w:val="baseline"/>
    </w:pPr>
    <w:rPr>
      <w:rFonts w:ascii="Aldine401 BT" w:eastAsia="Times New Roman" w:hAnsi="Aldine401 B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54"/>
    <w:pPr>
      <w:widowControl w:val="0"/>
      <w:autoSpaceDE w:val="0"/>
      <w:autoSpaceDN w:val="0"/>
      <w:adjustRightInd w:val="0"/>
      <w:spacing w:line="360" w:lineRule="atLeast"/>
      <w:jc w:val="both"/>
      <w:textAlignment w:val="baseline"/>
    </w:pPr>
    <w:rPr>
      <w:rFonts w:ascii="Aldine401 BT" w:eastAsia="Times New Roman" w:hAnsi="Aldine401 B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Glisson</dc:creator>
  <cp:lastModifiedBy>Erika Glisson</cp:lastModifiedBy>
  <cp:revision>1</cp:revision>
  <dcterms:created xsi:type="dcterms:W3CDTF">2013-09-30T22:10:00Z</dcterms:created>
  <dcterms:modified xsi:type="dcterms:W3CDTF">2013-09-30T22:15:00Z</dcterms:modified>
</cp:coreProperties>
</file>